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2231" w14:textId="61DEEF11" w:rsidR="00A50B3D" w:rsidRDefault="007E3EE3" w:rsidP="00A50B3D">
      <w:pPr>
        <w:pStyle w:val="Heading1"/>
        <w:spacing w:after="191"/>
        <w:ind w:left="86"/>
      </w:pPr>
      <w:r>
        <w:t>Overview</w:t>
      </w:r>
      <w:r w:rsidR="00A50B3D"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E3EE3" w:rsidRPr="007E3EE3" w14:paraId="39CCA1D2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56CF9FEC" w14:textId="485543EB" w:rsidR="007E3EE3" w:rsidRP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bookmarkStart w:id="0" w:name="_Toc168904252"/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335" w:type="dxa"/>
          </w:tcPr>
          <w:p w14:paraId="76371279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569ACE4F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7A68C47C" w14:textId="49205CF2" w:rsidR="007E3EE3" w:rsidRP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335" w:type="dxa"/>
          </w:tcPr>
          <w:p w14:paraId="2046C907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2934D5D8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0BE99275" w14:textId="4756C09F" w:rsidR="007E3EE3" w:rsidRP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Proposer</w:t>
            </w:r>
          </w:p>
        </w:tc>
        <w:tc>
          <w:tcPr>
            <w:tcW w:w="5335" w:type="dxa"/>
          </w:tcPr>
          <w:p w14:paraId="1AA4393F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56AA6909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6AFC7C88" w14:textId="1890ED5B" w:rsidR="007E3EE3" w:rsidRP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Faculty</w:t>
            </w:r>
          </w:p>
        </w:tc>
        <w:tc>
          <w:tcPr>
            <w:tcW w:w="5335" w:type="dxa"/>
          </w:tcPr>
          <w:p w14:paraId="73426F08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284F3164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08178606" w14:textId="43056D6A" w:rsid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Specify proposal type </w:t>
            </w:r>
          </w:p>
        </w:tc>
        <w:tc>
          <w:tcPr>
            <w:tcW w:w="5335" w:type="dxa"/>
          </w:tcPr>
          <w:p w14:paraId="097D55BF" w14:textId="5B38646D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New Programme / New Micro-credential / New Module</w:t>
            </w:r>
          </w:p>
        </w:tc>
      </w:tr>
      <w:tr w:rsidR="007E3EE3" w:rsidRPr="007D3B29" w14:paraId="07F8955E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628C6418" w14:textId="3CFD5F32" w:rsidR="007E3EE3" w:rsidRPr="007D3B29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 w:rsidRPr="007D3B29">
              <w:rPr>
                <w:sz w:val="22"/>
                <w:szCs w:val="22"/>
              </w:rPr>
              <w:t>Proposed Programme / Module Title</w:t>
            </w:r>
          </w:p>
        </w:tc>
        <w:tc>
          <w:tcPr>
            <w:tcW w:w="5335" w:type="dxa"/>
          </w:tcPr>
          <w:p w14:paraId="3EE8E727" w14:textId="77777777" w:rsidR="007E3EE3" w:rsidRPr="007D3B29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</w:tr>
      <w:tr w:rsidR="007E3EE3" w:rsidRPr="007E3EE3" w14:paraId="03CA240B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0296961A" w14:textId="7E3D7E66" w:rsid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of Award &amp; ECTS</w:t>
            </w:r>
          </w:p>
        </w:tc>
        <w:tc>
          <w:tcPr>
            <w:tcW w:w="5335" w:type="dxa"/>
          </w:tcPr>
          <w:p w14:paraId="660909CE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1B71BA4A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7A511840" w14:textId="4BD98EC9" w:rsid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Programme Designation</w:t>
            </w:r>
          </w:p>
        </w:tc>
        <w:tc>
          <w:tcPr>
            <w:tcW w:w="5335" w:type="dxa"/>
          </w:tcPr>
          <w:p w14:paraId="141C4437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2882D036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6C8471DF" w14:textId="35942460" w:rsid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1D0529">
              <w:rPr>
                <w:sz w:val="22"/>
                <w:szCs w:val="22"/>
              </w:rPr>
              <w:t>Proposal</w:t>
            </w:r>
          </w:p>
        </w:tc>
        <w:tc>
          <w:tcPr>
            <w:tcW w:w="5335" w:type="dxa"/>
          </w:tcPr>
          <w:p w14:paraId="30117358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7E3EE3" w:rsidRPr="007E3EE3" w14:paraId="1AE2EC14" w14:textId="77777777" w:rsidTr="007E3EE3">
        <w:trPr>
          <w:trHeight w:val="509"/>
        </w:trPr>
        <w:tc>
          <w:tcPr>
            <w:tcW w:w="3681" w:type="dxa"/>
            <w:shd w:val="clear" w:color="auto" w:fill="E7E6E6" w:themeFill="background1"/>
          </w:tcPr>
          <w:p w14:paraId="54ACDDBE" w14:textId="5CC0DB3B" w:rsidR="007E3EE3" w:rsidRDefault="007E3EE3" w:rsidP="007E3EE3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commencement date</w:t>
            </w:r>
            <w:bookmarkStart w:id="1" w:name="_GoBack"/>
            <w:bookmarkEnd w:id="1"/>
          </w:p>
        </w:tc>
        <w:tc>
          <w:tcPr>
            <w:tcW w:w="5335" w:type="dxa"/>
          </w:tcPr>
          <w:p w14:paraId="06C3A6CE" w14:textId="77777777" w:rsidR="007E3EE3" w:rsidRPr="007E3EE3" w:rsidRDefault="007E3EE3" w:rsidP="007E3EE3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14:paraId="05492361" w14:textId="095A5098" w:rsidR="007E3EE3" w:rsidRPr="007E3EE3" w:rsidRDefault="007E3EE3" w:rsidP="007E3EE3">
      <w:pPr>
        <w:pStyle w:val="Heading1"/>
        <w:spacing w:after="191"/>
        <w:ind w:left="86"/>
        <w:rPr>
          <w:b w:val="0"/>
          <w:sz w:val="20"/>
        </w:rPr>
      </w:pPr>
      <w:r>
        <w:t>Rationale</w:t>
      </w:r>
      <w:r>
        <w:br/>
      </w:r>
      <w:r>
        <w:rPr>
          <w:b w:val="0"/>
          <w:sz w:val="20"/>
        </w:rPr>
        <w:t>Outline a brief description for each of the following</w:t>
      </w:r>
      <w:r w:rsidR="007D3B29">
        <w:rPr>
          <w:b w:val="0"/>
          <w:sz w:val="20"/>
        </w:rPr>
        <w:t xml:space="preserve"> as applicable</w:t>
      </w:r>
    </w:p>
    <w:p w14:paraId="00C1EBB7" w14:textId="3DEFEF3A" w:rsidR="007E3EE3" w:rsidRPr="007E3EE3" w:rsidRDefault="007E3EE3" w:rsidP="007E3EE3">
      <w:pPr>
        <w:pStyle w:val="Heading3"/>
      </w:pPr>
      <w:r w:rsidRPr="007E3EE3">
        <w:t>Describe in brief how the programme</w:t>
      </w:r>
      <w:r w:rsidR="007D3B29">
        <w:t>/Module</w:t>
      </w:r>
      <w:r w:rsidRPr="007E3EE3">
        <w:t xml:space="preserve"> fits with IADT &amp; Faculty strategic plan:</w:t>
      </w:r>
    </w:p>
    <w:p w14:paraId="2A7C7BA9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04A0D45F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28FFF48D" w14:textId="4FE4A008" w:rsidR="007E3EE3" w:rsidRPr="007E3EE3" w:rsidRDefault="007E3EE3" w:rsidP="007E3EE3">
      <w:pPr>
        <w:pStyle w:val="Heading3"/>
      </w:pPr>
      <w:r w:rsidRPr="007E3EE3">
        <w:t>Demand for this programme</w:t>
      </w:r>
      <w:r w:rsidR="007D3B29">
        <w:t>/Module</w:t>
      </w:r>
      <w:r w:rsidRPr="007E3EE3">
        <w:t>:</w:t>
      </w:r>
    </w:p>
    <w:p w14:paraId="7E55919C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33C001B3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680E012C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7C4FEA52" w14:textId="7AF82023" w:rsidR="007E3EE3" w:rsidRPr="007E3EE3" w:rsidRDefault="007E3EE3" w:rsidP="007E3EE3">
      <w:pPr>
        <w:pStyle w:val="Heading3"/>
      </w:pPr>
      <w:r w:rsidRPr="007E3EE3">
        <w:t xml:space="preserve">Indicative enrolment targets: </w:t>
      </w:r>
    </w:p>
    <w:p w14:paraId="20DD36DD" w14:textId="1BF5D208" w:rsidR="007E3EE3" w:rsidRPr="007E3EE3" w:rsidRDefault="007E3EE3" w:rsidP="007E3EE3">
      <w:pPr>
        <w:pStyle w:val="Heading2"/>
        <w:ind w:left="6480"/>
        <w:rPr>
          <w:b w:val="0"/>
          <w:sz w:val="22"/>
          <w:szCs w:val="22"/>
        </w:rPr>
      </w:pPr>
    </w:p>
    <w:p w14:paraId="618E857D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33A3F802" w14:textId="408750E7" w:rsidR="007E3EE3" w:rsidRPr="007E3EE3" w:rsidRDefault="007E3EE3" w:rsidP="007E3EE3">
      <w:pPr>
        <w:pStyle w:val="Heading3"/>
      </w:pPr>
      <w:r w:rsidRPr="007E3EE3">
        <w:t>Employment opportunities:</w:t>
      </w:r>
    </w:p>
    <w:p w14:paraId="346E3846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03719D37" w14:textId="77777777" w:rsidR="007E3EE3" w:rsidRPr="007E3EE3" w:rsidRDefault="007E3EE3" w:rsidP="007E3EE3">
      <w:pPr>
        <w:pStyle w:val="Heading2"/>
        <w:rPr>
          <w:b w:val="0"/>
          <w:sz w:val="22"/>
          <w:szCs w:val="22"/>
        </w:rPr>
      </w:pPr>
    </w:p>
    <w:p w14:paraId="74815E14" w14:textId="22377926" w:rsidR="007E3EE3" w:rsidRPr="007E3EE3" w:rsidRDefault="007E3EE3" w:rsidP="007E3EE3">
      <w:pPr>
        <w:pStyle w:val="Heading3"/>
      </w:pPr>
      <w:r w:rsidRPr="007E3EE3">
        <w:t>Other:</w:t>
      </w:r>
    </w:p>
    <w:p w14:paraId="6CC72984" w14:textId="77777777" w:rsidR="007E3EE3" w:rsidRPr="007E3EE3" w:rsidRDefault="007E3EE3" w:rsidP="009C2F29">
      <w:pPr>
        <w:pStyle w:val="Heading2"/>
        <w:rPr>
          <w:b w:val="0"/>
          <w:sz w:val="22"/>
          <w:szCs w:val="22"/>
        </w:rPr>
      </w:pPr>
    </w:p>
    <w:p w14:paraId="587B7574" w14:textId="11727651" w:rsidR="007E3EE3" w:rsidRDefault="007E3EE3" w:rsidP="009C2F29">
      <w:pPr>
        <w:pStyle w:val="Heading2"/>
        <w:rPr>
          <w:b w:val="0"/>
          <w:sz w:val="22"/>
          <w:szCs w:val="22"/>
        </w:rPr>
      </w:pPr>
    </w:p>
    <w:p w14:paraId="4CAEB140" w14:textId="782A404E" w:rsidR="007E3EE3" w:rsidRPr="007E3EE3" w:rsidRDefault="007E3EE3" w:rsidP="007E3EE3">
      <w:pPr>
        <w:pStyle w:val="Heading1"/>
        <w:spacing w:after="191"/>
        <w:ind w:left="86"/>
        <w:rPr>
          <w:b w:val="0"/>
          <w:sz w:val="20"/>
        </w:rPr>
      </w:pPr>
      <w:r>
        <w:lastRenderedPageBreak/>
        <w:t>Programme</w:t>
      </w:r>
      <w:r w:rsidR="007D3B29">
        <w:t>/Module</w:t>
      </w:r>
      <w:r>
        <w:t xml:space="preserve"> Details</w:t>
      </w:r>
      <w:r>
        <w:br/>
      </w:r>
      <w:r>
        <w:rPr>
          <w:b w:val="0"/>
          <w:sz w:val="20"/>
        </w:rPr>
        <w:t>Outline a brief description for each of the following</w:t>
      </w:r>
    </w:p>
    <w:p w14:paraId="3986973A" w14:textId="36D5785E" w:rsidR="007E3EE3" w:rsidRDefault="007E3EE3" w:rsidP="007E3EE3">
      <w:pPr>
        <w:pStyle w:val="Heading3"/>
      </w:pPr>
      <w:r>
        <w:t>Programme</w:t>
      </w:r>
      <w:r w:rsidR="007D3B29">
        <w:t>/Module</w:t>
      </w:r>
      <w:r>
        <w:t xml:space="preserve"> Aims &amp; Objectives:</w:t>
      </w:r>
    </w:p>
    <w:p w14:paraId="7B646621" w14:textId="77777777" w:rsidR="007E3EE3" w:rsidRDefault="007E3EE3" w:rsidP="007E3EE3">
      <w:pPr>
        <w:rPr>
          <w:lang w:eastAsia="ar-SA"/>
        </w:rPr>
      </w:pPr>
    </w:p>
    <w:p w14:paraId="55AF0CED" w14:textId="77777777" w:rsidR="007E3EE3" w:rsidRDefault="007E3EE3" w:rsidP="007E3EE3">
      <w:pPr>
        <w:rPr>
          <w:lang w:eastAsia="ar-SA"/>
        </w:rPr>
      </w:pPr>
    </w:p>
    <w:p w14:paraId="4E1530EB" w14:textId="5EDBF004" w:rsidR="007E3EE3" w:rsidRDefault="007E3EE3" w:rsidP="007E3EE3">
      <w:pPr>
        <w:pStyle w:val="Heading3"/>
      </w:pPr>
      <w:r>
        <w:t>Programme</w:t>
      </w:r>
      <w:r w:rsidR="007D3B29">
        <w:t>/Module</w:t>
      </w:r>
      <w:r>
        <w:t xml:space="preserve"> intended learning outcomes:</w:t>
      </w:r>
    </w:p>
    <w:p w14:paraId="1E0282A3" w14:textId="7EE9B3E1" w:rsidR="007E3EE3" w:rsidRDefault="007E3EE3" w:rsidP="007E3EE3">
      <w:pPr>
        <w:rPr>
          <w:lang w:eastAsia="ar-SA"/>
        </w:rPr>
      </w:pPr>
    </w:p>
    <w:p w14:paraId="66A6BF77" w14:textId="77777777" w:rsidR="007D3B29" w:rsidRDefault="007D3B29" w:rsidP="007E3EE3">
      <w:pPr>
        <w:rPr>
          <w:lang w:eastAsia="ar-SA"/>
        </w:rPr>
      </w:pPr>
    </w:p>
    <w:p w14:paraId="615A63D5" w14:textId="77777777" w:rsidR="007E3EE3" w:rsidRDefault="007E3EE3" w:rsidP="007E3EE3">
      <w:pPr>
        <w:rPr>
          <w:lang w:eastAsia="ar-SA"/>
        </w:rPr>
      </w:pPr>
    </w:p>
    <w:p w14:paraId="63B4BA31" w14:textId="4C781108" w:rsidR="007E3EE3" w:rsidRDefault="007E3EE3" w:rsidP="007E3EE3">
      <w:pPr>
        <w:pStyle w:val="Heading3"/>
      </w:pPr>
      <w:r>
        <w:t>Indicative structure &amp; content:</w:t>
      </w:r>
    </w:p>
    <w:p w14:paraId="2757E582" w14:textId="77777777" w:rsidR="007E3EE3" w:rsidRDefault="007E3EE3" w:rsidP="007E3EE3">
      <w:pPr>
        <w:rPr>
          <w:lang w:eastAsia="ar-SA"/>
        </w:rPr>
      </w:pPr>
    </w:p>
    <w:p w14:paraId="720C81CB" w14:textId="77777777" w:rsidR="007E3EE3" w:rsidRDefault="007E3EE3" w:rsidP="007E3EE3">
      <w:pPr>
        <w:rPr>
          <w:lang w:eastAsia="ar-SA"/>
        </w:rPr>
      </w:pPr>
    </w:p>
    <w:p w14:paraId="64DC3338" w14:textId="63E3BA4A" w:rsidR="007E3EE3" w:rsidRDefault="007E3EE3" w:rsidP="007E3EE3">
      <w:pPr>
        <w:pStyle w:val="Heading3"/>
      </w:pPr>
      <w:r>
        <w:t>Indicative pedagogical approach:</w:t>
      </w:r>
    </w:p>
    <w:p w14:paraId="6EA5C987" w14:textId="77777777" w:rsidR="007E3EE3" w:rsidRDefault="007E3EE3" w:rsidP="007E3EE3">
      <w:pPr>
        <w:rPr>
          <w:lang w:eastAsia="ar-SA"/>
        </w:rPr>
      </w:pPr>
    </w:p>
    <w:p w14:paraId="6931263E" w14:textId="77777777" w:rsidR="007E3EE3" w:rsidRDefault="007E3EE3" w:rsidP="007E3EE3">
      <w:pPr>
        <w:rPr>
          <w:lang w:eastAsia="ar-SA"/>
        </w:rPr>
      </w:pPr>
    </w:p>
    <w:p w14:paraId="1D950F70" w14:textId="55D316C8" w:rsidR="007E3EE3" w:rsidRDefault="007E3EE3" w:rsidP="007E3EE3">
      <w:pPr>
        <w:pStyle w:val="Heading3"/>
      </w:pPr>
      <w:r>
        <w:t>Outline Assessment strategy:</w:t>
      </w:r>
    </w:p>
    <w:p w14:paraId="7A7DF946" w14:textId="77777777" w:rsidR="007E3EE3" w:rsidRDefault="007E3EE3" w:rsidP="007E3EE3">
      <w:pPr>
        <w:rPr>
          <w:lang w:eastAsia="ar-SA"/>
        </w:rPr>
      </w:pPr>
      <w:r>
        <w:rPr>
          <w:lang w:eastAsia="ar-SA"/>
        </w:rPr>
        <w:tab/>
      </w:r>
    </w:p>
    <w:p w14:paraId="4DD0FE78" w14:textId="77777777" w:rsidR="007E3EE3" w:rsidRDefault="007E3EE3" w:rsidP="007E3EE3">
      <w:pPr>
        <w:rPr>
          <w:lang w:eastAsia="ar-SA"/>
        </w:rPr>
      </w:pPr>
    </w:p>
    <w:p w14:paraId="6F31CADB" w14:textId="214129F5" w:rsidR="007E3EE3" w:rsidRDefault="007E3EE3" w:rsidP="007E3EE3">
      <w:pPr>
        <w:pStyle w:val="Heading3"/>
      </w:pPr>
      <w:r>
        <w:t>Other: (</w:t>
      </w:r>
      <w:proofErr w:type="spellStart"/>
      <w:r>
        <w:t>eg.</w:t>
      </w:r>
      <w:proofErr w:type="spellEnd"/>
      <w:r>
        <w:t xml:space="preserve"> Erasmus, lifelong learner needs)</w:t>
      </w:r>
    </w:p>
    <w:p w14:paraId="5BF35313" w14:textId="09FB10D5" w:rsidR="007E3EE3" w:rsidRDefault="007E3EE3" w:rsidP="007E3EE3">
      <w:pPr>
        <w:rPr>
          <w:lang w:eastAsia="ar-SA"/>
        </w:rPr>
      </w:pPr>
    </w:p>
    <w:p w14:paraId="1C22EC73" w14:textId="6771CDE4" w:rsidR="007E3EE3" w:rsidRDefault="007E3EE3" w:rsidP="007E3EE3">
      <w:pPr>
        <w:rPr>
          <w:lang w:eastAsia="ar-SA"/>
        </w:rPr>
      </w:pPr>
    </w:p>
    <w:p w14:paraId="1A3A3FA3" w14:textId="2CE1217E" w:rsidR="007E3EE3" w:rsidRPr="007E3EE3" w:rsidRDefault="007E3EE3" w:rsidP="007E3EE3">
      <w:pPr>
        <w:pStyle w:val="Heading1"/>
        <w:spacing w:after="191"/>
        <w:ind w:left="86"/>
        <w:rPr>
          <w:b w:val="0"/>
          <w:sz w:val="20"/>
        </w:rPr>
      </w:pPr>
      <w:r>
        <w:t>Resource Requirements</w:t>
      </w:r>
      <w:r>
        <w:br/>
      </w:r>
      <w:r>
        <w:rPr>
          <w:b w:val="0"/>
          <w:sz w:val="20"/>
        </w:rPr>
        <w:t>Outline a brief description for each of the following</w:t>
      </w:r>
    </w:p>
    <w:p w14:paraId="313FC000" w14:textId="5C70B176" w:rsidR="007E3EE3" w:rsidRDefault="007E3EE3" w:rsidP="007E3EE3">
      <w:pPr>
        <w:pStyle w:val="Heading3"/>
      </w:pPr>
      <w:r>
        <w:t>Requirements for ICT resources</w:t>
      </w:r>
      <w:r w:rsidR="007D3B29">
        <w:t>:</w:t>
      </w:r>
    </w:p>
    <w:p w14:paraId="75B59B8F" w14:textId="5B6E2696" w:rsidR="007E3EE3" w:rsidRDefault="007E3EE3" w:rsidP="007E3EE3">
      <w:pPr>
        <w:rPr>
          <w:lang w:eastAsia="ar-SA"/>
        </w:rPr>
      </w:pPr>
    </w:p>
    <w:p w14:paraId="2BCB3DD5" w14:textId="77777777" w:rsidR="007E3EE3" w:rsidRDefault="007E3EE3" w:rsidP="007E3EE3">
      <w:pPr>
        <w:rPr>
          <w:lang w:eastAsia="ar-SA"/>
        </w:rPr>
      </w:pPr>
    </w:p>
    <w:p w14:paraId="3C4DF38D" w14:textId="5F3A5224" w:rsidR="007E3EE3" w:rsidRDefault="007E3EE3" w:rsidP="007E3EE3">
      <w:pPr>
        <w:pStyle w:val="Heading3"/>
      </w:pPr>
      <w:r>
        <w:t>Other requirements e.g. specialised resources, dedicated space:</w:t>
      </w:r>
    </w:p>
    <w:p w14:paraId="623C6A69" w14:textId="2F0FD917" w:rsidR="007E3EE3" w:rsidRDefault="007E3EE3" w:rsidP="007E3EE3">
      <w:pPr>
        <w:rPr>
          <w:lang w:eastAsia="ar-SA"/>
        </w:rPr>
      </w:pPr>
    </w:p>
    <w:p w14:paraId="0E08107D" w14:textId="057D83B0" w:rsidR="007E3EE3" w:rsidRDefault="007E3EE3" w:rsidP="007E3EE3">
      <w:pPr>
        <w:rPr>
          <w:lang w:eastAsia="ar-SA"/>
        </w:rPr>
      </w:pPr>
    </w:p>
    <w:p w14:paraId="2370D60D" w14:textId="21C983BE" w:rsidR="007E3EE3" w:rsidRPr="007E3EE3" w:rsidRDefault="007E3EE3" w:rsidP="007E3EE3">
      <w:pPr>
        <w:pStyle w:val="Heading1"/>
        <w:spacing w:after="191"/>
        <w:ind w:left="86"/>
        <w:rPr>
          <w:b w:val="0"/>
          <w:sz w:val="20"/>
        </w:rPr>
      </w:pPr>
      <w:r w:rsidRPr="007E3EE3">
        <w:lastRenderedPageBreak/>
        <w:t>Proposed membership of programme development board</w:t>
      </w:r>
      <w:r>
        <w:br/>
      </w:r>
      <w:r w:rsidRPr="007E3EE3">
        <w:rPr>
          <w:b w:val="0"/>
          <w:sz w:val="20"/>
        </w:rPr>
        <w:t>list names of proposed members</w:t>
      </w:r>
    </w:p>
    <w:p w14:paraId="3B31B2A8" w14:textId="34904EE1" w:rsidR="007E3EE3" w:rsidRDefault="007E3EE3" w:rsidP="007D3B29">
      <w:pPr>
        <w:pStyle w:val="ListParagraph"/>
        <w:numPr>
          <w:ilvl w:val="0"/>
          <w:numId w:val="40"/>
        </w:numPr>
        <w:rPr>
          <w:lang w:eastAsia="ar-SA"/>
        </w:rPr>
      </w:pPr>
    </w:p>
    <w:p w14:paraId="1F2EE40F" w14:textId="4AFCA7F6" w:rsidR="007E3EE3" w:rsidRDefault="007E3EE3" w:rsidP="007E3EE3">
      <w:pPr>
        <w:rPr>
          <w:lang w:eastAsia="ar-SA"/>
        </w:rPr>
      </w:pPr>
    </w:p>
    <w:p w14:paraId="185F192A" w14:textId="5E4457D0" w:rsidR="007E3EE3" w:rsidRPr="00B65219" w:rsidRDefault="007E3EE3" w:rsidP="007E3EE3">
      <w:pPr>
        <w:rPr>
          <w:rFonts w:cstheme="minorHAnsi"/>
        </w:rPr>
      </w:pPr>
      <w:r w:rsidRPr="007D3B29">
        <w:rPr>
          <w:rFonts w:cstheme="minorHAnsi"/>
          <w:i/>
          <w:color w:val="7F7F7F" w:themeColor="text2"/>
        </w:rPr>
        <w:t>NOTE: This form should be completed and submitted to the Registrar, via the Senior Quality Officer</w:t>
      </w:r>
      <w:r w:rsidR="007D3B29">
        <w:rPr>
          <w:rFonts w:cstheme="minorHAnsi"/>
          <w:i/>
          <w:color w:val="7F7F7F" w:themeColor="text2"/>
        </w:rPr>
        <w:t xml:space="preserve"> (quality@iadt.ie)</w:t>
      </w:r>
      <w:r w:rsidRPr="007D3B29">
        <w:rPr>
          <w:rFonts w:cstheme="minorHAnsi"/>
          <w:i/>
          <w:color w:val="7F7F7F" w:themeColor="text2"/>
        </w:rPr>
        <w:t xml:space="preserve">, one week in advance of PVC committee meeting.  PVC Meeting dates (and deadlines for submission of documents for consideration are available from: </w:t>
      </w:r>
      <w:hyperlink r:id="rId11" w:history="1">
        <w:r w:rsidRPr="007D3B29">
          <w:rPr>
            <w:rStyle w:val="Hyperlink"/>
            <w:rFonts w:cstheme="minorHAnsi"/>
            <w:i/>
            <w:color w:val="0070C0"/>
          </w:rPr>
          <w:t>https://iadt.ie/about/iadt-policies-procedures/academic-council-and-sub-committee-meeting-schedule/</w:t>
        </w:r>
      </w:hyperlink>
      <w:r w:rsidRPr="007D3B29">
        <w:rPr>
          <w:rFonts w:cstheme="minorHAnsi"/>
          <w:i/>
          <w:color w:val="7F7F7F" w:themeColor="text2"/>
        </w:rPr>
        <w:t xml:space="preserve"> </w:t>
      </w:r>
    </w:p>
    <w:p w14:paraId="59C4602F" w14:textId="77777777" w:rsidR="007E3EE3" w:rsidRPr="007E3EE3" w:rsidRDefault="007E3EE3" w:rsidP="007E3EE3">
      <w:pPr>
        <w:rPr>
          <w:lang w:eastAsia="ar-SA"/>
        </w:rPr>
      </w:pPr>
    </w:p>
    <w:bookmarkEnd w:id="0"/>
    <w:sectPr w:rsidR="007E3EE3" w:rsidRPr="007E3EE3" w:rsidSect="007D3B29">
      <w:headerReference w:type="default" r:id="rId12"/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5D70" w14:textId="77777777" w:rsidR="00406C0A" w:rsidRDefault="00406C0A" w:rsidP="00715E6E">
      <w:pPr>
        <w:spacing w:after="0" w:line="240" w:lineRule="auto"/>
      </w:pPr>
      <w:r>
        <w:separator/>
      </w:r>
    </w:p>
  </w:endnote>
  <w:endnote w:type="continuationSeparator" w:id="0">
    <w:p w14:paraId="1ED66755" w14:textId="77777777" w:rsidR="00406C0A" w:rsidRDefault="00406C0A" w:rsidP="0071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charset w:val="00"/>
    <w:family w:val="auto"/>
    <w:pitch w:val="variable"/>
    <w:sig w:usb0="00000001" w:usb1="00000000" w:usb2="00000000" w:usb3="00000000" w:csb0="0000009F" w:csb1="00000000"/>
  </w:font>
  <w:font w:name="OpenSymbo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229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36D67" w14:textId="2EDF247D" w:rsidR="007E3EE3" w:rsidRDefault="007E3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0C7D2" w14:textId="60F05394" w:rsidR="007E3EE3" w:rsidRPr="007E3EE3" w:rsidRDefault="007E3EE3" w:rsidP="007E3EE3">
    <w:pPr>
      <w:pStyle w:val="Footer"/>
      <w:rPr>
        <w:i/>
      </w:rPr>
    </w:pPr>
    <w:r w:rsidRPr="007E3EE3">
      <w:rPr>
        <w:rFonts w:asciiTheme="minorHAnsi" w:hAnsiTheme="minorHAnsi" w:cstheme="minorHAnsi"/>
        <w:i/>
      </w:rPr>
      <w:t>IADT Request for Introduction of New Programme or Module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91B0" w14:textId="77777777" w:rsidR="00406C0A" w:rsidRDefault="00406C0A" w:rsidP="00715E6E">
      <w:pPr>
        <w:spacing w:after="0" w:line="240" w:lineRule="auto"/>
      </w:pPr>
      <w:r>
        <w:separator/>
      </w:r>
    </w:p>
  </w:footnote>
  <w:footnote w:type="continuationSeparator" w:id="0">
    <w:p w14:paraId="2137DD30" w14:textId="77777777" w:rsidR="00406C0A" w:rsidRDefault="00406C0A" w:rsidP="0071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98A7" w14:textId="69CCBFE8" w:rsidR="007E3EE3" w:rsidRDefault="007E3EE3" w:rsidP="007E3EE3">
    <w:pPr>
      <w:pStyle w:val="Header"/>
    </w:pPr>
    <w:r w:rsidRPr="007E3EE3">
      <w:rPr>
        <w:b/>
        <w:sz w:val="28"/>
      </w:rPr>
      <w:t>Programme Validation Committee</w:t>
    </w:r>
    <w:r>
      <w:rPr>
        <w:b/>
        <w:sz w:val="28"/>
      </w:rPr>
      <w:t xml:space="preserve"> (PVC)</w:t>
    </w:r>
    <w:r>
      <w:rPr>
        <w:b/>
        <w:sz w:val="28"/>
      </w:rPr>
      <w:br/>
    </w:r>
    <w:r w:rsidRPr="007E3EE3">
      <w:rPr>
        <w:b/>
        <w:sz w:val="28"/>
      </w:rPr>
      <w:t>Request for Introduction of New Programme or Module</w:t>
    </w:r>
    <w:r w:rsidRPr="003C7F56">
      <w:rPr>
        <w:noProof/>
        <w:lang w:eastAsia="en-IE"/>
      </w:rPr>
      <w:drawing>
        <wp:anchor distT="0" distB="0" distL="0" distR="0" simplePos="0" relativeHeight="251659264" behindDoc="0" locked="0" layoutInCell="1" allowOverlap="1" wp14:anchorId="0258BA25" wp14:editId="4888AA3B">
          <wp:simplePos x="0" y="0"/>
          <wp:positionH relativeFrom="margin">
            <wp:posOffset>5226050</wp:posOffset>
          </wp:positionH>
          <wp:positionV relativeFrom="paragraph">
            <wp:posOffset>-235585</wp:posOffset>
          </wp:positionV>
          <wp:extent cx="1018309" cy="63358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09" cy="63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970"/>
    <w:multiLevelType w:val="hybridMultilevel"/>
    <w:tmpl w:val="E872EAA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07476"/>
    <w:multiLevelType w:val="hybridMultilevel"/>
    <w:tmpl w:val="267CB5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82AB9"/>
    <w:multiLevelType w:val="hybridMultilevel"/>
    <w:tmpl w:val="6ADCDF64"/>
    <w:lvl w:ilvl="0" w:tplc="BD2A81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9F8"/>
    <w:multiLevelType w:val="hybridMultilevel"/>
    <w:tmpl w:val="838ACB3C"/>
    <w:lvl w:ilvl="0" w:tplc="BD2A819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85923"/>
    <w:multiLevelType w:val="hybridMultilevel"/>
    <w:tmpl w:val="AAEA5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6CB"/>
    <w:multiLevelType w:val="hybridMultilevel"/>
    <w:tmpl w:val="DFBA78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4856"/>
    <w:multiLevelType w:val="hybridMultilevel"/>
    <w:tmpl w:val="BA747F02"/>
    <w:lvl w:ilvl="0" w:tplc="BD2A819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9B9A087E">
      <w:start w:val="9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7E2199"/>
    <w:multiLevelType w:val="hybridMultilevel"/>
    <w:tmpl w:val="637289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B58FB"/>
    <w:multiLevelType w:val="hybridMultilevel"/>
    <w:tmpl w:val="40322486"/>
    <w:lvl w:ilvl="0" w:tplc="08090017">
      <w:start w:val="1"/>
      <w:numFmt w:val="lowerLetter"/>
      <w:lvlText w:val="%1)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4D6543B"/>
    <w:multiLevelType w:val="hybridMultilevel"/>
    <w:tmpl w:val="226018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A0ED1"/>
    <w:multiLevelType w:val="hybridMultilevel"/>
    <w:tmpl w:val="10CCD602"/>
    <w:lvl w:ilvl="0" w:tplc="D28E229E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0485B"/>
    <w:multiLevelType w:val="hybridMultilevel"/>
    <w:tmpl w:val="2690C1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76363"/>
    <w:multiLevelType w:val="hybridMultilevel"/>
    <w:tmpl w:val="3946ABA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F07C1"/>
    <w:multiLevelType w:val="hybridMultilevel"/>
    <w:tmpl w:val="9EBC019E"/>
    <w:lvl w:ilvl="0" w:tplc="9236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22604"/>
    <w:multiLevelType w:val="multilevel"/>
    <w:tmpl w:val="28E077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15" w15:restartNumberingAfterBreak="0">
    <w:nsid w:val="337A1473"/>
    <w:multiLevelType w:val="multilevel"/>
    <w:tmpl w:val="2CA04952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8275F6"/>
    <w:multiLevelType w:val="hybridMultilevel"/>
    <w:tmpl w:val="71843FB4"/>
    <w:lvl w:ilvl="0" w:tplc="08090017">
      <w:start w:val="1"/>
      <w:numFmt w:val="lowerLetter"/>
      <w:lvlText w:val="%1)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8392C18"/>
    <w:multiLevelType w:val="hybridMultilevel"/>
    <w:tmpl w:val="B88EC7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379BB"/>
    <w:multiLevelType w:val="hybridMultilevel"/>
    <w:tmpl w:val="9F400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228"/>
    <w:multiLevelType w:val="hybridMultilevel"/>
    <w:tmpl w:val="6C06BE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A4D3A"/>
    <w:multiLevelType w:val="hybridMultilevel"/>
    <w:tmpl w:val="96BC17BC"/>
    <w:lvl w:ilvl="0" w:tplc="17822C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950BE"/>
    <w:multiLevelType w:val="multilevel"/>
    <w:tmpl w:val="288499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22" w15:restartNumberingAfterBreak="0">
    <w:nsid w:val="430557F0"/>
    <w:multiLevelType w:val="hybridMultilevel"/>
    <w:tmpl w:val="DAD260E8"/>
    <w:lvl w:ilvl="0" w:tplc="9B9A087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D4F5A"/>
    <w:multiLevelType w:val="hybridMultilevel"/>
    <w:tmpl w:val="E6BA0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CB8"/>
    <w:multiLevelType w:val="hybridMultilevel"/>
    <w:tmpl w:val="4A26295A"/>
    <w:lvl w:ilvl="0" w:tplc="D2443BDE">
      <w:start w:val="1"/>
      <w:numFmt w:val="bullet"/>
      <w:lvlText w:val="•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A4922">
      <w:start w:val="1"/>
      <w:numFmt w:val="lowerLetter"/>
      <w:lvlText w:val="%2)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4CFC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C4A0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EC1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413A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6055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CDE7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4341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CA16CB"/>
    <w:multiLevelType w:val="singleLevel"/>
    <w:tmpl w:val="6F765DE2"/>
    <w:lvl w:ilvl="0">
      <w:start w:val="1"/>
      <w:numFmt w:val="bullet"/>
      <w:pStyle w:val="Substyle"/>
      <w:lvlText w:val="→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00D4724"/>
    <w:multiLevelType w:val="multilevel"/>
    <w:tmpl w:val="288499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27" w15:restartNumberingAfterBreak="0">
    <w:nsid w:val="54591326"/>
    <w:multiLevelType w:val="hybridMultilevel"/>
    <w:tmpl w:val="7CCAE1F4"/>
    <w:lvl w:ilvl="0" w:tplc="BD2A81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F7311"/>
    <w:multiLevelType w:val="hybridMultilevel"/>
    <w:tmpl w:val="6B3C3E52"/>
    <w:lvl w:ilvl="0" w:tplc="BD2A81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3E5E"/>
    <w:multiLevelType w:val="hybridMultilevel"/>
    <w:tmpl w:val="6D106C62"/>
    <w:lvl w:ilvl="0" w:tplc="BD2A81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35343"/>
    <w:multiLevelType w:val="hybridMultilevel"/>
    <w:tmpl w:val="E28EE2A6"/>
    <w:lvl w:ilvl="0" w:tplc="17822C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51F55"/>
    <w:multiLevelType w:val="hybridMultilevel"/>
    <w:tmpl w:val="87BE1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3842"/>
    <w:multiLevelType w:val="hybridMultilevel"/>
    <w:tmpl w:val="E87A2D86"/>
    <w:lvl w:ilvl="0" w:tplc="BD2A81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53020"/>
    <w:multiLevelType w:val="hybridMultilevel"/>
    <w:tmpl w:val="DE4CC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D2A819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1FD2"/>
    <w:multiLevelType w:val="multilevel"/>
    <w:tmpl w:val="288499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5" w15:restartNumberingAfterBreak="0">
    <w:nsid w:val="7BB76C39"/>
    <w:multiLevelType w:val="multilevel"/>
    <w:tmpl w:val="288499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6" w15:restartNumberingAfterBreak="0">
    <w:nsid w:val="7C092E06"/>
    <w:multiLevelType w:val="hybridMultilevel"/>
    <w:tmpl w:val="71843F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127BE"/>
    <w:multiLevelType w:val="hybridMultilevel"/>
    <w:tmpl w:val="CEE6E9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30701"/>
    <w:multiLevelType w:val="hybridMultilevel"/>
    <w:tmpl w:val="D83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7620F"/>
    <w:multiLevelType w:val="multilevel"/>
    <w:tmpl w:val="288499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5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4"/>
  </w:num>
  <w:num w:numId="5">
    <w:abstractNumId w:val="26"/>
  </w:num>
  <w:num w:numId="6">
    <w:abstractNumId w:val="39"/>
  </w:num>
  <w:num w:numId="7">
    <w:abstractNumId w:val="35"/>
  </w:num>
  <w:num w:numId="8">
    <w:abstractNumId w:val="34"/>
  </w:num>
  <w:num w:numId="9">
    <w:abstractNumId w:val="21"/>
  </w:num>
  <w:num w:numId="10">
    <w:abstractNumId w:val="19"/>
  </w:num>
  <w:num w:numId="11">
    <w:abstractNumId w:val="13"/>
  </w:num>
  <w:num w:numId="12">
    <w:abstractNumId w:val="33"/>
  </w:num>
  <w:num w:numId="13">
    <w:abstractNumId w:val="9"/>
  </w:num>
  <w:num w:numId="14">
    <w:abstractNumId w:val="2"/>
  </w:num>
  <w:num w:numId="15">
    <w:abstractNumId w:val="28"/>
  </w:num>
  <w:num w:numId="16">
    <w:abstractNumId w:val="29"/>
  </w:num>
  <w:num w:numId="17">
    <w:abstractNumId w:val="1"/>
  </w:num>
  <w:num w:numId="18">
    <w:abstractNumId w:val="27"/>
  </w:num>
  <w:num w:numId="19">
    <w:abstractNumId w:val="11"/>
  </w:num>
  <w:num w:numId="20">
    <w:abstractNumId w:val="22"/>
  </w:num>
  <w:num w:numId="21">
    <w:abstractNumId w:val="32"/>
  </w:num>
  <w:num w:numId="22">
    <w:abstractNumId w:val="36"/>
  </w:num>
  <w:num w:numId="23">
    <w:abstractNumId w:val="0"/>
  </w:num>
  <w:num w:numId="24">
    <w:abstractNumId w:val="8"/>
  </w:num>
  <w:num w:numId="25">
    <w:abstractNumId w:val="7"/>
  </w:num>
  <w:num w:numId="26">
    <w:abstractNumId w:val="5"/>
  </w:num>
  <w:num w:numId="27">
    <w:abstractNumId w:val="17"/>
  </w:num>
  <w:num w:numId="28">
    <w:abstractNumId w:val="12"/>
  </w:num>
  <w:num w:numId="29">
    <w:abstractNumId w:val="16"/>
  </w:num>
  <w:num w:numId="30">
    <w:abstractNumId w:val="10"/>
  </w:num>
  <w:num w:numId="31">
    <w:abstractNumId w:val="6"/>
  </w:num>
  <w:num w:numId="32">
    <w:abstractNumId w:val="3"/>
  </w:num>
  <w:num w:numId="33">
    <w:abstractNumId w:val="18"/>
  </w:num>
  <w:num w:numId="34">
    <w:abstractNumId w:val="4"/>
  </w:num>
  <w:num w:numId="35">
    <w:abstractNumId w:val="38"/>
  </w:num>
  <w:num w:numId="36">
    <w:abstractNumId w:val="37"/>
  </w:num>
  <w:num w:numId="37">
    <w:abstractNumId w:val="31"/>
  </w:num>
  <w:num w:numId="38">
    <w:abstractNumId w:val="23"/>
  </w:num>
  <w:num w:numId="39">
    <w:abstractNumId w:val="20"/>
  </w:num>
  <w:num w:numId="40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IE" w:vendorID="64" w:dllVersion="6" w:nlCheck="1" w:checkStyle="1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tDQyNbS0MDIwNTNS0lEKTi0uzszPAykwrQUA9LuyriwAAAA="/>
  </w:docVars>
  <w:rsids>
    <w:rsidRoot w:val="008F4994"/>
    <w:rsid w:val="0001615D"/>
    <w:rsid w:val="00032C41"/>
    <w:rsid w:val="00035478"/>
    <w:rsid w:val="0004163E"/>
    <w:rsid w:val="00044B59"/>
    <w:rsid w:val="000559F2"/>
    <w:rsid w:val="00062EFD"/>
    <w:rsid w:val="00066269"/>
    <w:rsid w:val="0006694A"/>
    <w:rsid w:val="000972E6"/>
    <w:rsid w:val="000A00E3"/>
    <w:rsid w:val="000A7BB0"/>
    <w:rsid w:val="000B0A81"/>
    <w:rsid w:val="000B2444"/>
    <w:rsid w:val="000C4E33"/>
    <w:rsid w:val="000D7636"/>
    <w:rsid w:val="000E3071"/>
    <w:rsid w:val="000F6567"/>
    <w:rsid w:val="001008F8"/>
    <w:rsid w:val="001072AC"/>
    <w:rsid w:val="001717CD"/>
    <w:rsid w:val="00183916"/>
    <w:rsid w:val="001976E6"/>
    <w:rsid w:val="001A114C"/>
    <w:rsid w:val="001C05A2"/>
    <w:rsid w:val="001C4C27"/>
    <w:rsid w:val="001D0529"/>
    <w:rsid w:val="001D1BA6"/>
    <w:rsid w:val="001E1E79"/>
    <w:rsid w:val="001F0F1E"/>
    <w:rsid w:val="0021501E"/>
    <w:rsid w:val="0022572F"/>
    <w:rsid w:val="002278C3"/>
    <w:rsid w:val="00234DB1"/>
    <w:rsid w:val="00236637"/>
    <w:rsid w:val="00243EDF"/>
    <w:rsid w:val="00250B12"/>
    <w:rsid w:val="002616C7"/>
    <w:rsid w:val="00277FCB"/>
    <w:rsid w:val="00280B73"/>
    <w:rsid w:val="00282578"/>
    <w:rsid w:val="00293A02"/>
    <w:rsid w:val="00294B29"/>
    <w:rsid w:val="002A34B9"/>
    <w:rsid w:val="002B6C65"/>
    <w:rsid w:val="002B781A"/>
    <w:rsid w:val="002D4833"/>
    <w:rsid w:val="002D7D86"/>
    <w:rsid w:val="002E12C0"/>
    <w:rsid w:val="00300533"/>
    <w:rsid w:val="00314921"/>
    <w:rsid w:val="00322571"/>
    <w:rsid w:val="00325567"/>
    <w:rsid w:val="003257A8"/>
    <w:rsid w:val="003275EC"/>
    <w:rsid w:val="00332A4E"/>
    <w:rsid w:val="003550DC"/>
    <w:rsid w:val="003564A7"/>
    <w:rsid w:val="00357D13"/>
    <w:rsid w:val="0036007A"/>
    <w:rsid w:val="00360E8C"/>
    <w:rsid w:val="003754F1"/>
    <w:rsid w:val="0039130D"/>
    <w:rsid w:val="0039144A"/>
    <w:rsid w:val="00395072"/>
    <w:rsid w:val="003A2B3F"/>
    <w:rsid w:val="003C2701"/>
    <w:rsid w:val="003F023C"/>
    <w:rsid w:val="003F1605"/>
    <w:rsid w:val="003F6929"/>
    <w:rsid w:val="00406C0A"/>
    <w:rsid w:val="00411DB9"/>
    <w:rsid w:val="004438CC"/>
    <w:rsid w:val="0045343A"/>
    <w:rsid w:val="004616E3"/>
    <w:rsid w:val="00470188"/>
    <w:rsid w:val="004810E6"/>
    <w:rsid w:val="004A541B"/>
    <w:rsid w:val="004C4D59"/>
    <w:rsid w:val="004F6F04"/>
    <w:rsid w:val="00514AAE"/>
    <w:rsid w:val="0056369C"/>
    <w:rsid w:val="005774C0"/>
    <w:rsid w:val="005820DE"/>
    <w:rsid w:val="005A7967"/>
    <w:rsid w:val="005C02B5"/>
    <w:rsid w:val="005C1DF3"/>
    <w:rsid w:val="005C62C5"/>
    <w:rsid w:val="005D0A7C"/>
    <w:rsid w:val="005D3D55"/>
    <w:rsid w:val="005E15DB"/>
    <w:rsid w:val="005E2569"/>
    <w:rsid w:val="005E31D6"/>
    <w:rsid w:val="005E3B07"/>
    <w:rsid w:val="005F63B0"/>
    <w:rsid w:val="006063C6"/>
    <w:rsid w:val="0066684C"/>
    <w:rsid w:val="00675851"/>
    <w:rsid w:val="00695D7B"/>
    <w:rsid w:val="006A19D0"/>
    <w:rsid w:val="006B7AA1"/>
    <w:rsid w:val="006C3C8F"/>
    <w:rsid w:val="006E2C8E"/>
    <w:rsid w:val="006F262D"/>
    <w:rsid w:val="00700D9A"/>
    <w:rsid w:val="0070184A"/>
    <w:rsid w:val="0071484C"/>
    <w:rsid w:val="00715E6E"/>
    <w:rsid w:val="00716850"/>
    <w:rsid w:val="00716E74"/>
    <w:rsid w:val="00734981"/>
    <w:rsid w:val="0075600B"/>
    <w:rsid w:val="007633B6"/>
    <w:rsid w:val="00764FDF"/>
    <w:rsid w:val="00765500"/>
    <w:rsid w:val="007712DA"/>
    <w:rsid w:val="00776AD3"/>
    <w:rsid w:val="00791F3B"/>
    <w:rsid w:val="007A47A1"/>
    <w:rsid w:val="007B25BF"/>
    <w:rsid w:val="007D3B29"/>
    <w:rsid w:val="007E16C1"/>
    <w:rsid w:val="007E3EE3"/>
    <w:rsid w:val="00841DBB"/>
    <w:rsid w:val="0086107C"/>
    <w:rsid w:val="008A2EF0"/>
    <w:rsid w:val="008D1558"/>
    <w:rsid w:val="008F2049"/>
    <w:rsid w:val="008F4994"/>
    <w:rsid w:val="008F4DD2"/>
    <w:rsid w:val="008F5423"/>
    <w:rsid w:val="00911C1D"/>
    <w:rsid w:val="00920A26"/>
    <w:rsid w:val="009300EF"/>
    <w:rsid w:val="00932F34"/>
    <w:rsid w:val="00941BEE"/>
    <w:rsid w:val="009646BB"/>
    <w:rsid w:val="009673BB"/>
    <w:rsid w:val="00973A41"/>
    <w:rsid w:val="0097467D"/>
    <w:rsid w:val="00977096"/>
    <w:rsid w:val="00992B8B"/>
    <w:rsid w:val="009B6510"/>
    <w:rsid w:val="009C2F29"/>
    <w:rsid w:val="009E1CDC"/>
    <w:rsid w:val="009F68B7"/>
    <w:rsid w:val="00A50B3D"/>
    <w:rsid w:val="00A65DD7"/>
    <w:rsid w:val="00A82C1B"/>
    <w:rsid w:val="00AA4E8F"/>
    <w:rsid w:val="00AB5AE5"/>
    <w:rsid w:val="00AB78F6"/>
    <w:rsid w:val="00AF0753"/>
    <w:rsid w:val="00B1414B"/>
    <w:rsid w:val="00B333E5"/>
    <w:rsid w:val="00B54428"/>
    <w:rsid w:val="00B54B7F"/>
    <w:rsid w:val="00B67C55"/>
    <w:rsid w:val="00B747F2"/>
    <w:rsid w:val="00B91FB2"/>
    <w:rsid w:val="00B921D0"/>
    <w:rsid w:val="00BA7C18"/>
    <w:rsid w:val="00BB3473"/>
    <w:rsid w:val="00C379BE"/>
    <w:rsid w:val="00C5316A"/>
    <w:rsid w:val="00C540C0"/>
    <w:rsid w:val="00C753BD"/>
    <w:rsid w:val="00C76D94"/>
    <w:rsid w:val="00CA506E"/>
    <w:rsid w:val="00CA6A55"/>
    <w:rsid w:val="00CA7C6B"/>
    <w:rsid w:val="00CC1E40"/>
    <w:rsid w:val="00CC1FF8"/>
    <w:rsid w:val="00CC2F78"/>
    <w:rsid w:val="00CC6D95"/>
    <w:rsid w:val="00CD1354"/>
    <w:rsid w:val="00CD65CE"/>
    <w:rsid w:val="00CD70C4"/>
    <w:rsid w:val="00CE1435"/>
    <w:rsid w:val="00CF6B4F"/>
    <w:rsid w:val="00D0324C"/>
    <w:rsid w:val="00D07DAF"/>
    <w:rsid w:val="00D250E5"/>
    <w:rsid w:val="00D267EF"/>
    <w:rsid w:val="00D36692"/>
    <w:rsid w:val="00D416AF"/>
    <w:rsid w:val="00D44763"/>
    <w:rsid w:val="00D62B38"/>
    <w:rsid w:val="00D80C78"/>
    <w:rsid w:val="00D82B7D"/>
    <w:rsid w:val="00DD2651"/>
    <w:rsid w:val="00DD675D"/>
    <w:rsid w:val="00DE38E1"/>
    <w:rsid w:val="00E016A9"/>
    <w:rsid w:val="00E10334"/>
    <w:rsid w:val="00E149B1"/>
    <w:rsid w:val="00E44416"/>
    <w:rsid w:val="00E81578"/>
    <w:rsid w:val="00E97CF4"/>
    <w:rsid w:val="00EB0AEC"/>
    <w:rsid w:val="00EB155F"/>
    <w:rsid w:val="00ED3C5E"/>
    <w:rsid w:val="00EE2C8B"/>
    <w:rsid w:val="00EF313C"/>
    <w:rsid w:val="00EF6F4F"/>
    <w:rsid w:val="00F255ED"/>
    <w:rsid w:val="00F41D53"/>
    <w:rsid w:val="00F51587"/>
    <w:rsid w:val="00F624AB"/>
    <w:rsid w:val="00F8336B"/>
    <w:rsid w:val="00FA3D36"/>
    <w:rsid w:val="00FC3E43"/>
    <w:rsid w:val="00FC5287"/>
    <w:rsid w:val="00FE6AB3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33ADAA3"/>
  <w15:chartTrackingRefBased/>
  <w15:docId w15:val="{7EECFA8E-A07B-4E35-A470-B11CC08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A55"/>
  </w:style>
  <w:style w:type="paragraph" w:styleId="Heading1">
    <w:name w:val="heading 1"/>
    <w:basedOn w:val="Normal"/>
    <w:next w:val="Normal"/>
    <w:link w:val="Heading1Char"/>
    <w:qFormat/>
    <w:rsid w:val="00C379BE"/>
    <w:pPr>
      <w:keepNext/>
      <w:shd w:val="clear" w:color="auto" w:fill="000000" w:themeFill="accent1"/>
      <w:suppressAutoHyphens/>
      <w:spacing w:before="240" w:after="240" w:line="276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A7967"/>
    <w:pPr>
      <w:keepNext/>
      <w:suppressAutoHyphens/>
      <w:spacing w:before="120" w:after="120" w:line="240" w:lineRule="auto"/>
      <w:outlineLvl w:val="1"/>
    </w:pPr>
    <w:rPr>
      <w:rFonts w:ascii="Calibri" w:eastAsia="Times New Roman" w:hAnsi="Calibri" w:cs="Arial"/>
      <w:b/>
      <w:bCs/>
      <w:iCs/>
      <w:color w:val="171717" w:themeColor="background1" w:themeShade="1A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967"/>
    <w:pPr>
      <w:keepNext/>
      <w:suppressAutoHyphens/>
      <w:spacing w:before="120" w:after="120" w:line="240" w:lineRule="auto"/>
      <w:outlineLvl w:val="2"/>
    </w:pPr>
    <w:rPr>
      <w:rFonts w:ascii="Calibri" w:eastAsia="Times New Roman" w:hAnsi="Calibri" w:cs="Arial"/>
      <w:b/>
      <w:bCs/>
      <w:color w:val="767171" w:themeColor="background1" w:themeShade="80"/>
      <w:sz w:val="24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C379B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79B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BE"/>
    <w:pPr>
      <w:keepNext/>
      <w:keepLines/>
      <w:numPr>
        <w:ilvl w:val="5"/>
        <w:numId w:val="1"/>
      </w:numPr>
      <w:suppressAutoHyphens/>
      <w:spacing w:before="40" w:after="120" w:line="240" w:lineRule="auto"/>
      <w:outlineLvl w:val="5"/>
    </w:pPr>
    <w:rPr>
      <w:rFonts w:asciiTheme="majorHAnsi" w:eastAsiaTheme="majorEastAsia" w:hAnsiTheme="majorHAnsi" w:cstheme="majorBidi"/>
      <w:color w:val="000000" w:themeColor="accent1" w:themeShade="7F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BE"/>
    <w:pPr>
      <w:keepNext/>
      <w:keepLines/>
      <w:numPr>
        <w:ilvl w:val="6"/>
        <w:numId w:val="1"/>
      </w:numPr>
      <w:suppressAutoHyphens/>
      <w:spacing w:before="40" w:after="12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379B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BE"/>
    <w:pPr>
      <w:keepNext/>
      <w:keepLines/>
      <w:numPr>
        <w:ilvl w:val="8"/>
        <w:numId w:val="1"/>
      </w:numPr>
      <w:suppressAutoHyphens/>
      <w:spacing w:before="40" w:after="120" w:line="240" w:lineRule="auto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9BE"/>
    <w:rPr>
      <w:rFonts w:ascii="Calibri" w:eastAsia="Times New Roman" w:hAnsi="Calibri" w:cs="Arial"/>
      <w:b/>
      <w:bCs/>
      <w:kern w:val="32"/>
      <w:sz w:val="32"/>
      <w:szCs w:val="32"/>
      <w:shd w:val="clear" w:color="auto" w:fill="000000" w:themeFill="accent1"/>
      <w:lang w:eastAsia="ar-SA"/>
    </w:rPr>
  </w:style>
  <w:style w:type="character" w:customStyle="1" w:styleId="Heading2Char">
    <w:name w:val="Heading 2 Char"/>
    <w:basedOn w:val="DefaultParagraphFont"/>
    <w:link w:val="Heading2"/>
    <w:rsid w:val="005A7967"/>
    <w:rPr>
      <w:rFonts w:ascii="Calibri" w:eastAsia="Times New Roman" w:hAnsi="Calibri" w:cs="Arial"/>
      <w:b/>
      <w:bCs/>
      <w:iCs/>
      <w:color w:val="171717" w:themeColor="background1" w:themeShade="1A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C379BE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C379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BE"/>
    <w:rPr>
      <w:rFonts w:asciiTheme="majorHAnsi" w:eastAsiaTheme="majorEastAsia" w:hAnsiTheme="majorHAnsi" w:cstheme="majorBidi"/>
      <w:color w:val="000000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BE"/>
    <w:rPr>
      <w:rFonts w:asciiTheme="majorHAnsi" w:eastAsiaTheme="majorEastAsia" w:hAnsiTheme="majorHAnsi" w:cstheme="majorBidi"/>
      <w:i/>
      <w:iCs/>
      <w:color w:val="000000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379BE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BE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6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7967"/>
    <w:rPr>
      <w:rFonts w:ascii="Calibri" w:eastAsia="Times New Roman" w:hAnsi="Calibri" w:cs="Arial"/>
      <w:b/>
      <w:bCs/>
      <w:color w:val="767171" w:themeColor="background1" w:themeShade="80"/>
      <w:sz w:val="24"/>
      <w:szCs w:val="26"/>
      <w:lang w:eastAsia="ar-SA"/>
    </w:rPr>
  </w:style>
  <w:style w:type="character" w:styleId="Hyperlink">
    <w:name w:val="Hyperlink"/>
    <w:uiPriority w:val="99"/>
    <w:unhideWhenUsed/>
    <w:rsid w:val="00C379BE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9BE"/>
    <w:rPr>
      <w:color w:val="7030A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C3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3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06C0A"/>
    <w:pPr>
      <w:shd w:val="clear" w:color="auto" w:fill="999999" w:themeFill="accent1" w:themeFillTint="66"/>
      <w:suppressAutoHyphens/>
      <w:spacing w:before="120" w:after="120" w:line="276" w:lineRule="auto"/>
    </w:pPr>
    <w:rPr>
      <w:rFonts w:ascii="Calibri Bold" w:eastAsia="Times New Roman" w:hAnsi="Calibri Bold" w:cs="Times New Roman"/>
      <w:b/>
      <w:bCs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rsid w:val="00406C0A"/>
    <w:pPr>
      <w:suppressAutoHyphens/>
      <w:spacing w:before="120" w:after="120" w:line="276" w:lineRule="auto"/>
      <w:ind w:left="720" w:hanging="7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406C0A"/>
    <w:pPr>
      <w:suppressAutoHyphens/>
      <w:spacing w:before="120" w:after="120" w:line="276" w:lineRule="auto"/>
      <w:ind w:left="1584" w:hanging="864"/>
    </w:pPr>
    <w:rPr>
      <w:rFonts w:ascii="Calibri" w:eastAsia="Times New Roman" w:hAnsi="Calibri" w:cs="Times New Roman"/>
      <w:iCs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79BE"/>
    <w:rPr>
      <w:rFonts w:ascii="Calibri" w:eastAsia="Times New Roman" w:hAnsi="Calibri" w:cs="Times New Roman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C379BE"/>
    <w:pPr>
      <w:suppressAutoHyphens/>
      <w:spacing w:after="120" w:line="240" w:lineRule="auto"/>
    </w:pPr>
    <w:rPr>
      <w:rFonts w:ascii="Calibri" w:eastAsia="Times New Roman" w:hAnsi="Calibri" w:cs="Times New Roman"/>
      <w:sz w:val="18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9BE"/>
    <w:rPr>
      <w:rFonts w:ascii="Calibri" w:eastAsia="Times New Roman" w:hAnsi="Calibri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9B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379BE"/>
    <w:rPr>
      <w:rFonts w:ascii="Calibri" w:eastAsia="Times New Roman" w:hAnsi="Calibri" w:cs="Times New Roman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379BE"/>
    <w:pPr>
      <w:tabs>
        <w:tab w:val="center" w:pos="4153"/>
        <w:tab w:val="right" w:pos="8306"/>
      </w:tabs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379BE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79BE"/>
    <w:pPr>
      <w:tabs>
        <w:tab w:val="center" w:pos="4153"/>
        <w:tab w:val="right" w:pos="8306"/>
      </w:tabs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9BE"/>
    <w:pPr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9BE"/>
    <w:rPr>
      <w:rFonts w:ascii="Calibri" w:eastAsia="Times New Roman" w:hAnsi="Calibri" w:cs="Times New Roman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C379BE"/>
    <w:pPr>
      <w:suppressAutoHyphens/>
      <w:spacing w:before="240" w:after="240" w:line="240" w:lineRule="auto"/>
      <w:outlineLvl w:val="0"/>
    </w:pPr>
    <w:rPr>
      <w:rFonts w:eastAsia="Times New Roman" w:cs="Arial"/>
      <w:b/>
      <w:bCs/>
      <w:color w:val="FF0000"/>
      <w:kern w:val="28"/>
      <w:sz w:val="56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C379BE"/>
    <w:rPr>
      <w:rFonts w:eastAsia="Times New Roman" w:cs="Arial"/>
      <w:b/>
      <w:bCs/>
      <w:color w:val="FF0000"/>
      <w:kern w:val="28"/>
      <w:sz w:val="56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BE"/>
    <w:pPr>
      <w:spacing w:after="200" w:line="276" w:lineRule="auto"/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79BE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9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9BE"/>
    <w:rPr>
      <w:rFonts w:ascii="Calibri" w:eastAsia="Times New Roman" w:hAnsi="Calibri" w:cs="Courier New"/>
      <w:color w:val="FF0000"/>
      <w:sz w:val="8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9BE"/>
    <w:pPr>
      <w:spacing w:after="120" w:line="240" w:lineRule="auto"/>
      <w:jc w:val="both"/>
    </w:pPr>
    <w:rPr>
      <w:rFonts w:ascii="Calibri" w:eastAsia="Times New Roman" w:hAnsi="Calibri" w:cs="Courier New"/>
      <w:color w:val="FF0000"/>
      <w:sz w:val="8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9BE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9BE"/>
    <w:rPr>
      <w:b/>
      <w:bCs/>
    </w:rPr>
  </w:style>
  <w:style w:type="paragraph" w:customStyle="1" w:styleId="Heading">
    <w:name w:val="Heading"/>
    <w:basedOn w:val="Normal"/>
    <w:next w:val="BodyText"/>
    <w:uiPriority w:val="99"/>
    <w:rsid w:val="00C379B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C379BE"/>
    <w:pPr>
      <w:suppressLineNumbers/>
      <w:suppressAutoHyphens/>
      <w:spacing w:after="120" w:line="240" w:lineRule="auto"/>
    </w:pPr>
    <w:rPr>
      <w:rFonts w:ascii="Calibri" w:eastAsia="Times New Roman" w:hAnsi="Calibri" w:cs="Tahoma"/>
      <w:szCs w:val="24"/>
      <w:lang w:eastAsia="ar-SA"/>
    </w:rPr>
  </w:style>
  <w:style w:type="paragraph" w:customStyle="1" w:styleId="StyleCalibriAfter12ptLinespacing15lines">
    <w:name w:val="Style Calibri After:  12 pt Line spacing:  1.5 lines"/>
    <w:basedOn w:val="Normal"/>
    <w:uiPriority w:val="99"/>
    <w:rsid w:val="00C379BE"/>
    <w:pPr>
      <w:suppressAutoHyphens/>
      <w:spacing w:after="240" w:line="360" w:lineRule="auto"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Framecontents">
    <w:name w:val="Frame contents"/>
    <w:basedOn w:val="BodyText"/>
    <w:uiPriority w:val="99"/>
    <w:rsid w:val="00C379BE"/>
  </w:style>
  <w:style w:type="paragraph" w:customStyle="1" w:styleId="HorizontalLine">
    <w:name w:val="Horizontal Line"/>
    <w:basedOn w:val="Normal"/>
    <w:next w:val="BodyText"/>
    <w:uiPriority w:val="99"/>
    <w:rsid w:val="00C379BE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Calibri" w:eastAsia="Times New Roman" w:hAnsi="Calibri" w:cs="Times New Roman"/>
      <w:sz w:val="12"/>
      <w:szCs w:val="12"/>
      <w:lang w:eastAsia="ar-SA"/>
    </w:rPr>
  </w:style>
  <w:style w:type="paragraph" w:customStyle="1" w:styleId="Bullet2">
    <w:name w:val="Bullet2"/>
    <w:basedOn w:val="Normal"/>
    <w:autoRedefine/>
    <w:uiPriority w:val="99"/>
    <w:rsid w:val="00C379BE"/>
    <w:pPr>
      <w:widowControl w:val="0"/>
      <w:tabs>
        <w:tab w:val="num" w:pos="360"/>
        <w:tab w:val="left" w:pos="4395"/>
      </w:tabs>
      <w:spacing w:before="60" w:after="60" w:line="240" w:lineRule="auto"/>
      <w:ind w:left="360" w:hanging="360"/>
    </w:pPr>
    <w:rPr>
      <w:rFonts w:ascii="Calibri" w:eastAsia="Times New Roman" w:hAnsi="Calibri" w:cs="Times New Roman"/>
      <w:bCs/>
      <w:szCs w:val="20"/>
    </w:rPr>
  </w:style>
  <w:style w:type="paragraph" w:customStyle="1" w:styleId="Substyle">
    <w:name w:val="Sub style"/>
    <w:basedOn w:val="Normal"/>
    <w:uiPriority w:val="99"/>
    <w:rsid w:val="00C379BE"/>
    <w:pPr>
      <w:widowControl w:val="0"/>
      <w:numPr>
        <w:numId w:val="2"/>
      </w:numPr>
      <w:tabs>
        <w:tab w:val="left" w:pos="4395"/>
      </w:tabs>
      <w:spacing w:after="120" w:line="240" w:lineRule="auto"/>
    </w:pPr>
    <w:rPr>
      <w:rFonts w:ascii="Calibri" w:eastAsia="Times New Roman" w:hAnsi="Calibri" w:cs="Times New Roman"/>
      <w:bCs/>
      <w:szCs w:val="20"/>
      <w:lang w:val="en-GB"/>
    </w:rPr>
  </w:style>
  <w:style w:type="paragraph" w:customStyle="1" w:styleId="StyleHeading111ptAfter12pt">
    <w:name w:val="Style Heading 1 + 11 pt After:  12 pt"/>
    <w:basedOn w:val="Heading1"/>
    <w:uiPriority w:val="99"/>
    <w:rsid w:val="00C379BE"/>
    <w:rPr>
      <w:rFonts w:cs="Times New Roman"/>
      <w:szCs w:val="20"/>
    </w:rPr>
  </w:style>
  <w:style w:type="paragraph" w:customStyle="1" w:styleId="Default">
    <w:name w:val="Default"/>
    <w:rsid w:val="00C379BE"/>
    <w:pPr>
      <w:autoSpaceDE w:val="0"/>
      <w:autoSpaceDN w:val="0"/>
      <w:adjustRightInd w:val="0"/>
      <w:spacing w:after="0" w:line="240" w:lineRule="auto"/>
    </w:pPr>
    <w:rPr>
      <w:rFonts w:ascii="Garamond-Bold" w:eastAsia="Times New Roman" w:hAnsi="Garamond-Bold" w:cs="Garamond-Bold"/>
      <w:sz w:val="20"/>
      <w:szCs w:val="20"/>
      <w:lang w:val="en-US"/>
    </w:rPr>
  </w:style>
  <w:style w:type="paragraph" w:customStyle="1" w:styleId="H4">
    <w:name w:val="H4"/>
    <w:basedOn w:val="Default"/>
    <w:next w:val="Default"/>
    <w:uiPriority w:val="99"/>
    <w:rsid w:val="00C379BE"/>
    <w:pPr>
      <w:spacing w:before="100" w:after="100"/>
    </w:pPr>
    <w:rPr>
      <w:rFonts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379B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379BE"/>
    <w:pPr>
      <w:widowControl w:val="0"/>
      <w:autoSpaceDE w:val="0"/>
      <w:autoSpaceDN w:val="0"/>
      <w:spacing w:after="0" w:line="240" w:lineRule="auto"/>
      <w:ind w:left="102"/>
    </w:pPr>
    <w:rPr>
      <w:rFonts w:ascii="Calibri" w:eastAsia="Calibri" w:hAnsi="Calibri" w:cs="Calibri"/>
      <w:lang w:val="en-US"/>
    </w:rPr>
  </w:style>
  <w:style w:type="paragraph" w:customStyle="1" w:styleId="about">
    <w:name w:val="about"/>
    <w:basedOn w:val="Normal"/>
    <w:uiPriority w:val="99"/>
    <w:rsid w:val="00C3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IntenseEmphasis">
    <w:name w:val="Intense Emphasis"/>
    <w:basedOn w:val="DefaultParagraphFont"/>
    <w:uiPriority w:val="21"/>
    <w:qFormat/>
    <w:rsid w:val="00C379BE"/>
    <w:rPr>
      <w:b/>
      <w:bCs/>
      <w:i/>
      <w:iCs/>
      <w:color w:val="000000" w:themeColor="accent1"/>
    </w:rPr>
  </w:style>
  <w:style w:type="character" w:customStyle="1" w:styleId="WW8Num2z0">
    <w:name w:val="WW8Num2z0"/>
    <w:rsid w:val="00C379BE"/>
    <w:rPr>
      <w:rFonts w:ascii="Wingdings" w:hAnsi="Wingdings" w:cs="OpenSymbol" w:hint="default"/>
    </w:rPr>
  </w:style>
  <w:style w:type="character" w:customStyle="1" w:styleId="WW8Num2z1">
    <w:name w:val="WW8Num2z1"/>
    <w:rsid w:val="00C379BE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C379BE"/>
  </w:style>
  <w:style w:type="character" w:customStyle="1" w:styleId="Bullets">
    <w:name w:val="Bullets"/>
    <w:rsid w:val="00C379BE"/>
    <w:rPr>
      <w:rFonts w:ascii="OpenSymbol" w:eastAsia="OpenSymbol" w:hAnsi="OpenSymbol" w:cs="OpenSymbol" w:hint="default"/>
    </w:rPr>
  </w:style>
  <w:style w:type="character" w:customStyle="1" w:styleId="WW8Num7z1">
    <w:name w:val="WW8Num7z1"/>
    <w:rsid w:val="00C379BE"/>
    <w:rPr>
      <w:rFonts w:ascii="OpenSymbol" w:hAnsi="OpenSymbol" w:cs="OpenSymbol" w:hint="default"/>
    </w:rPr>
  </w:style>
  <w:style w:type="character" w:customStyle="1" w:styleId="st">
    <w:name w:val="st"/>
    <w:basedOn w:val="DefaultParagraphFont"/>
    <w:rsid w:val="00C379BE"/>
  </w:style>
  <w:style w:type="character" w:customStyle="1" w:styleId="btitlea">
    <w:name w:val="b_titlea"/>
    <w:basedOn w:val="DefaultParagraphFont"/>
    <w:rsid w:val="00C379BE"/>
  </w:style>
  <w:style w:type="character" w:customStyle="1" w:styleId="btitleb">
    <w:name w:val="b_titleb"/>
    <w:basedOn w:val="DefaultParagraphFont"/>
    <w:rsid w:val="00C379BE"/>
  </w:style>
  <w:style w:type="character" w:customStyle="1" w:styleId="bmeta">
    <w:name w:val="b_meta"/>
    <w:basedOn w:val="DefaultParagraphFont"/>
    <w:rsid w:val="00C379BE"/>
  </w:style>
  <w:style w:type="character" w:customStyle="1" w:styleId="address">
    <w:name w:val="address"/>
    <w:basedOn w:val="DefaultParagraphFont"/>
    <w:rsid w:val="00C379BE"/>
  </w:style>
  <w:style w:type="character" w:customStyle="1" w:styleId="text">
    <w:name w:val="text"/>
    <w:basedOn w:val="DefaultParagraphFont"/>
    <w:rsid w:val="00C379BE"/>
  </w:style>
  <w:style w:type="character" w:customStyle="1" w:styleId="normalchar1">
    <w:name w:val="normal__char1"/>
    <w:rsid w:val="00C379BE"/>
    <w:rPr>
      <w:rFonts w:ascii="Calibri" w:hAnsi="Calibri" w:cs="Calibri" w:hint="default"/>
      <w:sz w:val="22"/>
      <w:szCs w:val="22"/>
    </w:rPr>
  </w:style>
  <w:style w:type="table" w:customStyle="1" w:styleId="TableGrid">
    <w:name w:val="TableGrid"/>
    <w:rsid w:val="00A50B3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044B59"/>
    <w:pPr>
      <w:spacing w:after="0"/>
    </w:pPr>
    <w:rPr>
      <w:rFonts w:ascii="Calibri" w:eastAsia="Calibri" w:hAnsi="Calibri" w:cs="Calibri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044B59"/>
    <w:rPr>
      <w:rFonts w:ascii="Calibri" w:eastAsia="Calibri" w:hAnsi="Calibri" w:cs="Calibri"/>
      <w:color w:val="000000"/>
      <w:sz w:val="18"/>
      <w:lang w:val="en-US"/>
    </w:rPr>
  </w:style>
  <w:style w:type="character" w:customStyle="1" w:styleId="footnotemark">
    <w:name w:val="footnote mark"/>
    <w:hidden/>
    <w:rsid w:val="00044B59"/>
    <w:rPr>
      <w:rFonts w:ascii="Calibri" w:eastAsia="Calibri" w:hAnsi="Calibri" w:cs="Calibri"/>
      <w:color w:val="000000"/>
      <w:sz w:val="18"/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0F6567"/>
    <w:pPr>
      <w:spacing w:after="100"/>
      <w:ind w:left="660"/>
    </w:pPr>
  </w:style>
  <w:style w:type="table" w:styleId="TableGrid0">
    <w:name w:val="Table Grid"/>
    <w:basedOn w:val="TableNormal"/>
    <w:uiPriority w:val="39"/>
    <w:rsid w:val="0071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250E5"/>
  </w:style>
  <w:style w:type="character" w:customStyle="1" w:styleId="eop">
    <w:name w:val="eop"/>
    <w:basedOn w:val="DefaultParagraphFont"/>
    <w:rsid w:val="00D250E5"/>
  </w:style>
  <w:style w:type="character" w:styleId="UnresolvedMention">
    <w:name w:val="Unresolved Mention"/>
    <w:basedOn w:val="DefaultParagraphFont"/>
    <w:uiPriority w:val="99"/>
    <w:semiHidden/>
    <w:unhideWhenUsed/>
    <w:rsid w:val="00CC1F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1FF8"/>
    <w:pPr>
      <w:spacing w:after="0" w:line="24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E12C0"/>
    <w:pPr>
      <w:spacing w:after="100"/>
      <w:ind w:left="880"/>
    </w:pPr>
    <w:rPr>
      <w:rFonts w:eastAsiaTheme="minorEastAsia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2E12C0"/>
    <w:pPr>
      <w:spacing w:after="100"/>
      <w:ind w:left="1100"/>
    </w:pPr>
    <w:rPr>
      <w:rFonts w:eastAsiaTheme="minorEastAsia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2E12C0"/>
    <w:pPr>
      <w:spacing w:after="100"/>
      <w:ind w:left="1320"/>
    </w:pPr>
    <w:rPr>
      <w:rFonts w:eastAsiaTheme="minorEastAsia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2E12C0"/>
    <w:pPr>
      <w:spacing w:after="100"/>
      <w:ind w:left="1540"/>
    </w:pPr>
    <w:rPr>
      <w:rFonts w:eastAsiaTheme="minorEastAsia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2E12C0"/>
    <w:pPr>
      <w:spacing w:after="100"/>
      <w:ind w:left="1760"/>
    </w:pPr>
    <w:rPr>
      <w:rFonts w:eastAsiaTheme="minorEastAsia"/>
      <w:lang w:eastAsia="en-IE"/>
    </w:rPr>
  </w:style>
  <w:style w:type="character" w:styleId="FootnoteReference">
    <w:name w:val="footnote reference"/>
    <w:uiPriority w:val="99"/>
    <w:rsid w:val="002E12C0"/>
    <w:rPr>
      <w:vertAlign w:val="superscript"/>
    </w:rPr>
  </w:style>
  <w:style w:type="paragraph" w:customStyle="1" w:styleId="ColorfulShading-Accent31">
    <w:name w:val="Colorful Shading - Accent 31"/>
    <w:aliases w:val="TOC3"/>
    <w:basedOn w:val="Normal"/>
    <w:uiPriority w:val="34"/>
    <w:qFormat/>
    <w:rsid w:val="002E12C0"/>
    <w:pPr>
      <w:suppressAutoHyphens/>
      <w:spacing w:after="80" w:line="240" w:lineRule="auto"/>
      <w:ind w:left="720"/>
      <w:contextualSpacing/>
    </w:pPr>
    <w:rPr>
      <w:rFonts w:ascii="Calibri" w:eastAsia="Times New Roman" w:hAnsi="Calibri" w:cs="Times New Roman"/>
      <w:szCs w:val="24"/>
      <w:lang w:val="en-GB" w:eastAsia="ar-SA"/>
    </w:rPr>
  </w:style>
  <w:style w:type="paragraph" w:customStyle="1" w:styleId="xmsonormal">
    <w:name w:val="x_msonormal"/>
    <w:basedOn w:val="Normal"/>
    <w:rsid w:val="009C2F29"/>
    <w:pPr>
      <w:spacing w:after="0" w:line="240" w:lineRule="auto"/>
    </w:pPr>
    <w:rPr>
      <w:rFonts w:ascii="Calibri" w:hAnsi="Calibri" w:cs="Calibri"/>
      <w:lang w:eastAsia="en-IE"/>
    </w:rPr>
  </w:style>
  <w:style w:type="paragraph" w:customStyle="1" w:styleId="xxmsonormal">
    <w:name w:val="x_xmsonormal"/>
    <w:basedOn w:val="Normal"/>
    <w:rsid w:val="009C2F29"/>
    <w:pPr>
      <w:spacing w:line="252" w:lineRule="auto"/>
    </w:pPr>
    <w:rPr>
      <w:rFonts w:ascii="Calibri" w:hAnsi="Calibri" w:cs="Calibri"/>
      <w:lang w:eastAsia="en-IE"/>
    </w:rPr>
  </w:style>
  <w:style w:type="character" w:customStyle="1" w:styleId="xcontentpasted0">
    <w:name w:val="x_contentpasted0"/>
    <w:basedOn w:val="DefaultParagraphFont"/>
    <w:rsid w:val="009C2F29"/>
  </w:style>
  <w:style w:type="table" w:styleId="GridTable5Dark-Accent5">
    <w:name w:val="Grid Table 5 Dark Accent 5"/>
    <w:basedOn w:val="TableNormal"/>
    <w:uiPriority w:val="50"/>
    <w:rsid w:val="0001615D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1"/>
        <w:left w:val="single" w:sz="4" w:space="0" w:color="E7E6E6" w:themeColor="background1"/>
        <w:bottom w:val="single" w:sz="4" w:space="0" w:color="E7E6E6" w:themeColor="background1"/>
        <w:right w:val="single" w:sz="4" w:space="0" w:color="E7E6E6" w:themeColor="background1"/>
        <w:insideH w:val="single" w:sz="4" w:space="0" w:color="E7E6E6" w:themeColor="background1"/>
        <w:insideV w:val="single" w:sz="4" w:space="0" w:color="E7E6E6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E7E6E6" w:themeColor="background1"/>
      </w:rPr>
      <w:tblPr/>
      <w:tcPr>
        <w:tcBorders>
          <w:left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bottom w:val="single" w:sz="4" w:space="0" w:color="E7E6E6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ListTable3-Accent1">
    <w:name w:val="List Table 3 Accent 1"/>
    <w:basedOn w:val="TableNormal"/>
    <w:uiPriority w:val="48"/>
    <w:rsid w:val="000161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E7E6E6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E7E6E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7E6E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7E6E6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9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E7E6E6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E7E6E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7E6E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7E6E6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5A79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E7E6E6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C1E40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1"/>
        <w:left w:val="single" w:sz="4" w:space="0" w:color="E7E6E6" w:themeColor="background1"/>
        <w:bottom w:val="single" w:sz="4" w:space="0" w:color="E7E6E6" w:themeColor="background1"/>
        <w:right w:val="single" w:sz="4" w:space="0" w:color="E7E6E6" w:themeColor="background1"/>
        <w:insideH w:val="single" w:sz="4" w:space="0" w:color="E7E6E6" w:themeColor="background1"/>
        <w:insideV w:val="single" w:sz="4" w:space="0" w:color="E7E6E6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E7E6E6" w:themeColor="background1"/>
      </w:rPr>
      <w:tblPr/>
      <w:tcPr>
        <w:tcBorders>
          <w:left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bottom w:val="single" w:sz="4" w:space="0" w:color="E7E6E6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CC1E40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1"/>
        <w:left w:val="single" w:sz="4" w:space="0" w:color="E7E6E6" w:themeColor="background1"/>
        <w:bottom w:val="single" w:sz="4" w:space="0" w:color="E7E6E6" w:themeColor="background1"/>
        <w:right w:val="single" w:sz="4" w:space="0" w:color="E7E6E6" w:themeColor="background1"/>
        <w:insideH w:val="single" w:sz="4" w:space="0" w:color="E7E6E6" w:themeColor="background1"/>
        <w:insideV w:val="single" w:sz="4" w:space="0" w:color="E7E6E6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E7E6E6" w:themeColor="background1"/>
      </w:rPr>
      <w:tblPr/>
      <w:tcPr>
        <w:tcBorders>
          <w:left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left w:val="single" w:sz="4" w:space="0" w:color="E7E6E6" w:themeColor="background1"/>
          <w:bottom w:val="single" w:sz="4" w:space="0" w:color="E7E6E6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E7E6E6" w:themeColor="background1"/>
      </w:rPr>
      <w:tblPr/>
      <w:tcPr>
        <w:tcBorders>
          <w:top w:val="single" w:sz="4" w:space="0" w:color="E7E6E6" w:themeColor="background1"/>
          <w:bottom w:val="single" w:sz="4" w:space="0" w:color="E7E6E6" w:themeColor="background1"/>
          <w:right w:val="single" w:sz="4" w:space="0" w:color="E7E6E6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9">
    <w:name w:val="Table Grid9"/>
    <w:basedOn w:val="TableNormal"/>
    <w:next w:val="TableNormal"/>
    <w:uiPriority w:val="59"/>
    <w:rsid w:val="006063C6"/>
    <w:pPr>
      <w:spacing w:after="0" w:line="240" w:lineRule="auto"/>
    </w:pPr>
    <w:rPr>
      <w:rFonts w:eastAsia="MS Mincho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CC6D95"/>
    <w:pPr>
      <w:suppressLineNumbers/>
      <w:suppressAutoHyphens/>
      <w:spacing w:before="120" w:after="80" w:line="240" w:lineRule="auto"/>
    </w:pPr>
    <w:rPr>
      <w:rFonts w:ascii="Calibri" w:eastAsia="Times New Roman" w:hAnsi="Calibri" w:cs="Tahoma"/>
      <w:iCs/>
      <w:szCs w:val="24"/>
      <w:lang w:val="en-GB" w:eastAsia="ar-SA"/>
    </w:rPr>
  </w:style>
  <w:style w:type="table" w:styleId="GridTable4-Accent3">
    <w:name w:val="Grid Table 4 Accent 3"/>
    <w:basedOn w:val="TableNormal"/>
    <w:uiPriority w:val="49"/>
    <w:rsid w:val="00AA4E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E7E6E6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dt.ie/about/iadt-policies-procedures/academic-council-and-sub-committee-meeting-schedul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FFFFFF"/>
      </a:dk1>
      <a:lt1>
        <a:srgbClr val="E7E6E6"/>
      </a:lt1>
      <a:dk2>
        <a:srgbClr val="7F7F7F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ED7D31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215B01C8284DB3095F57626591DE" ma:contentTypeVersion="6" ma:contentTypeDescription="Create a new document." ma:contentTypeScope="" ma:versionID="4c104d1459d763706242ecf646f2346d">
  <xsd:schema xmlns:xsd="http://www.w3.org/2001/XMLSchema" xmlns:xs="http://www.w3.org/2001/XMLSchema" xmlns:p="http://schemas.microsoft.com/office/2006/metadata/properties" xmlns:ns2="fc7f4367-ff11-4b8b-aef2-89e3bee08edb" xmlns:ns3="48cfbbdc-bb34-44d4-9bb0-dcbbd68518f5" targetNamespace="http://schemas.microsoft.com/office/2006/metadata/properties" ma:root="true" ma:fieldsID="55324ad13ea4524d54671b6bb2702848" ns2:_="" ns3:_="">
    <xsd:import namespace="fc7f4367-ff11-4b8b-aef2-89e3bee08edb"/>
    <xsd:import namespace="48cfbbdc-bb34-44d4-9bb0-dcbbd685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f4367-ff11-4b8b-aef2-89e3bee0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fbbdc-bb34-44d4-9bb0-dcbbd685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2D4E-A502-4FCC-9350-0BE2655C6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02D52-4F29-457C-8244-B4291368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f4367-ff11-4b8b-aef2-89e3bee08edb"/>
    <ds:schemaRef ds:uri="48cfbbdc-bb34-44d4-9bb0-dcbbd6851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3EFE-1714-47F9-B3B4-987D14466E0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c7f4367-ff11-4b8b-aef2-89e3bee08edb"/>
    <ds:schemaRef ds:uri="http://purl.org/dc/dcmitype/"/>
    <ds:schemaRef ds:uri="http://purl.org/dc/elements/1.1/"/>
    <ds:schemaRef ds:uri="http://schemas.microsoft.com/office/2006/documentManagement/types"/>
    <ds:schemaRef ds:uri="48cfbbdc-bb34-44d4-9bb0-dcbbd68518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88DCEB-F750-4799-9F02-78641DBF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179</Words>
  <Characters>1416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Browne</dc:creator>
  <cp:keywords/>
  <dc:description/>
  <cp:lastModifiedBy>Emma Fry</cp:lastModifiedBy>
  <cp:revision>4</cp:revision>
  <cp:lastPrinted>2018-02-02T16:43:00Z</cp:lastPrinted>
  <dcterms:created xsi:type="dcterms:W3CDTF">2024-10-22T08:09:00Z</dcterms:created>
  <dcterms:modified xsi:type="dcterms:W3CDTF">2024-10-22T08:34:00Z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364713b1ae7f20c0edd337cec984b82813083077118a1e6d63f7b904d1fa7e89</vt:lpwstr>
  </property>
  <property fmtid="{D5CDD505-2E9C-101B-9397-08002B2CF9AE}" pid="3" name="MSIP_Label_53cdda03-1266-4352-b943-b1b211db87e2_Enabled">
    <vt:lpwstr>true</vt:lpwstr>
  </property>
  <property fmtid="{D5CDD505-2E9C-101B-9397-08002B2CF9AE}" pid="4" name="MSIP_Label_53cdda03-1266-4352-b943-b1b211db87e2_SetDate">
    <vt:lpwstr>2024-06-07T14:17:44Z</vt:lpwstr>
  </property>
  <property fmtid="{D5CDD505-2E9C-101B-9397-08002B2CF9AE}" pid="5" name="MSIP_Label_53cdda03-1266-4352-b943-b1b211db87e2_Method">
    <vt:lpwstr>Standard</vt:lpwstr>
  </property>
  <property fmtid="{D5CDD505-2E9C-101B-9397-08002B2CF9AE}" pid="6" name="MSIP_Label_53cdda03-1266-4352-b943-b1b211db87e2_Name">
    <vt:lpwstr>defa4170-0d19-0005-0004-bc88714345d2</vt:lpwstr>
  </property>
  <property fmtid="{D5CDD505-2E9C-101B-9397-08002B2CF9AE}" pid="7" name="MSIP_Label_53cdda03-1266-4352-b943-b1b211db87e2_SiteId">
    <vt:lpwstr>da7d957b-1511-4a42-b2f5-78f847f8c87a</vt:lpwstr>
  </property>
  <property fmtid="{D5CDD505-2E9C-101B-9397-08002B2CF9AE}" pid="8" name="MSIP_Label_53cdda03-1266-4352-b943-b1b211db87e2_ActionId">
    <vt:lpwstr>80701812-4d50-4193-a76f-33e810e54545</vt:lpwstr>
  </property>
  <property fmtid="{D5CDD505-2E9C-101B-9397-08002B2CF9AE}" pid="9" name="MSIP_Label_53cdda03-1266-4352-b943-b1b211db87e2_ContentBits">
    <vt:lpwstr>0</vt:lpwstr>
  </property>
  <property fmtid="{D5CDD505-2E9C-101B-9397-08002B2CF9AE}" pid="10" name="ContentTypeId">
    <vt:lpwstr>0x01010002F4215B01C8284DB3095F57626591DE</vt:lpwstr>
  </property>
</Properties>
</file>